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9C25" w14:textId="6ED0E4A5" w:rsidR="00FD41FE" w:rsidRPr="00FD41FE" w:rsidRDefault="00FD41FE" w:rsidP="00FD41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</w:pPr>
      <w:r w:rsidRPr="00FD41F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AGGIORNAMENTO</w:t>
      </w:r>
      <w:r w:rsidR="006E26B3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(22 Agosto 2021)</w:t>
      </w:r>
    </w:p>
    <w:p w14:paraId="0C07F8E7" w14:textId="3B1CFC73" w:rsidR="00B953C6" w:rsidRPr="00B953C6" w:rsidRDefault="00B953C6" w:rsidP="00FD4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 </w:t>
      </w:r>
    </w:p>
    <w:p w14:paraId="5CB2049D" w14:textId="50859720" w:rsidR="00B953C6" w:rsidRDefault="00FD41FE" w:rsidP="006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/>
        </w:rPr>
        <w:t>A</w:t>
      </w:r>
      <w:r w:rsidR="00B953C6"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ll’inizio del mese di agosto u.s. il CGIE e alcuni Presidenti dei</w:t>
      </w:r>
      <w:r w:rsidR="00601B76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COMITES, tra cui quello dei Paesi Bassi</w:t>
      </w:r>
      <w:r w:rsidR="00B953C6"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, in una riunione tenutasi in videoconferenza, si sono confrontati con il Sottosegretario di Stato con delega</w:t>
      </w:r>
      <w:r w:rsidR="00601B76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B953C6"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per le politiche degli italiani all’estero – Benedetto Della Vedova – e con il Direttore Generale per gli italiani all’estero e le politiche migratorie, Luigi Vignali.</w:t>
      </w:r>
    </w:p>
    <w:p w14:paraId="671D9270" w14:textId="7487CB18" w:rsidR="00601B76" w:rsidRDefault="00601B76" w:rsidP="006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116DE88F" w14:textId="50B785B8" w:rsidR="004F07F6" w:rsidRDefault="00601B76" w:rsidP="006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La richiesta di codesto COMITES </w:t>
      </w:r>
      <w:r w:rsidR="00433CCB">
        <w:rPr>
          <w:rFonts w:ascii="Arial" w:eastAsia="Times New Roman" w:hAnsi="Arial" w:cs="Arial"/>
          <w:color w:val="222222"/>
          <w:sz w:val="24"/>
          <w:szCs w:val="24"/>
          <w:lang w:val="it-IT"/>
        </w:rPr>
        <w:t>è</w:t>
      </w:r>
      <w:r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stata quella </w:t>
      </w:r>
      <w:r w:rsidR="00433CCB">
        <w:rPr>
          <w:rFonts w:ascii="Arial" w:eastAsia="Times New Roman" w:hAnsi="Arial" w:cs="Arial"/>
          <w:color w:val="222222"/>
          <w:sz w:val="24"/>
          <w:szCs w:val="24"/>
          <w:lang w:val="it-IT"/>
        </w:rPr>
        <w:t>della semplificazione del</w:t>
      </w:r>
      <w:r w:rsidR="00EC1C2C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le </w:t>
      </w:r>
      <w:r w:rsidR="00433CCB">
        <w:rPr>
          <w:rFonts w:ascii="Arial" w:eastAsia="Times New Roman" w:hAnsi="Arial" w:cs="Arial"/>
          <w:color w:val="222222"/>
          <w:sz w:val="24"/>
          <w:szCs w:val="24"/>
          <w:lang w:val="it-IT"/>
        </w:rPr>
        <w:t>formalità/requisiti</w:t>
      </w:r>
      <w:r w:rsidR="00747566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433CCB">
        <w:rPr>
          <w:rFonts w:ascii="Arial" w:eastAsia="Times New Roman" w:hAnsi="Arial" w:cs="Arial"/>
          <w:color w:val="222222"/>
          <w:sz w:val="24"/>
          <w:szCs w:val="24"/>
          <w:lang w:val="it-IT"/>
        </w:rPr>
        <w:t>per l</w:t>
      </w:r>
      <w:r w:rsidR="00EC1C2C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a </w:t>
      </w:r>
      <w:r w:rsidR="009B519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registrazione delle liste, </w:t>
      </w:r>
      <w:r w:rsidR="00EC1C2C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per assicurare</w:t>
      </w:r>
      <w:r w:rsidR="00E202B2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la </w:t>
      </w:r>
      <w:r w:rsidR="00765A38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più</w:t>
      </w:r>
      <w:r w:rsidR="00E202B2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ampia </w:t>
      </w:r>
      <w:r w:rsidR="00765A38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partecipazione d</w:t>
      </w:r>
      <w:r w:rsidR="004F07F6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a parte del maggior numero possibile di gruppi </w:t>
      </w:r>
      <w:r w:rsidR="00B72A83" w:rsidRPr="0036023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di rappresentanza</w:t>
      </w:r>
      <w:r w:rsidR="00194DB9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pena il rischio di </w:t>
      </w:r>
      <w:r w:rsidR="00CB7AF8">
        <w:rPr>
          <w:rFonts w:ascii="Arial" w:eastAsia="Times New Roman" w:hAnsi="Arial" w:cs="Arial"/>
          <w:color w:val="222222"/>
          <w:sz w:val="24"/>
          <w:szCs w:val="24"/>
          <w:lang w:val="it-IT"/>
        </w:rPr>
        <w:t>veder limitato l’elettorato passivo fino al</w:t>
      </w:r>
      <w:r w:rsidR="00092C83">
        <w:rPr>
          <w:rFonts w:ascii="Arial" w:eastAsia="Times New Roman" w:hAnsi="Arial" w:cs="Arial"/>
          <w:color w:val="222222"/>
          <w:sz w:val="24"/>
          <w:szCs w:val="24"/>
          <w:lang w:val="it-IT"/>
        </w:rPr>
        <w:t>l</w:t>
      </w:r>
      <w:r w:rsidR="00CB7AF8">
        <w:rPr>
          <w:rFonts w:ascii="Arial" w:eastAsia="Times New Roman" w:hAnsi="Arial" w:cs="Arial"/>
          <w:color w:val="222222"/>
          <w:sz w:val="24"/>
          <w:szCs w:val="24"/>
          <w:lang w:val="it-IT"/>
        </w:rPr>
        <w:t>a totale assenza di liste</w:t>
      </w:r>
      <w:r w:rsidR="00B72A83">
        <w:rPr>
          <w:rFonts w:ascii="Arial" w:eastAsia="Times New Roman" w:hAnsi="Arial" w:cs="Arial"/>
          <w:color w:val="222222"/>
          <w:sz w:val="24"/>
          <w:szCs w:val="24"/>
          <w:lang w:val="it-IT"/>
        </w:rPr>
        <w:t>.</w:t>
      </w:r>
    </w:p>
    <w:p w14:paraId="3467E1B0" w14:textId="77777777" w:rsidR="00B953C6" w:rsidRPr="00B953C6" w:rsidRDefault="00B953C6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 </w:t>
      </w:r>
    </w:p>
    <w:p w14:paraId="1049F0EF" w14:textId="426BDA72" w:rsidR="00B953C6" w:rsidRPr="00B953C6" w:rsidRDefault="00FD41FE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/>
        </w:rPr>
        <w:t>Di seguito troverete</w:t>
      </w:r>
      <w:r w:rsidR="00B953C6"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:</w:t>
      </w:r>
    </w:p>
    <w:p w14:paraId="7FACCC0C" w14:textId="77777777" w:rsidR="00B953C6" w:rsidRPr="00B953C6" w:rsidRDefault="00B953C6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 </w:t>
      </w:r>
    </w:p>
    <w:p w14:paraId="550E1E40" w14:textId="5B166482" w:rsidR="00B953C6" w:rsidRPr="00A65F3E" w:rsidRDefault="00B953C6" w:rsidP="00A65F3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A65F3E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Uno </w:t>
      </w:r>
      <w:r w:rsidRPr="00A65F3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scadenzario preparativo alle elezioni del 3 dicembre 2021</w:t>
      </w:r>
      <w:r w:rsidR="00120F6A" w:rsidRPr="00A65F3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(DA ESSERE CONFERMATO NEL DECRETO C</w:t>
      </w:r>
      <w:r w:rsidR="00927F16" w:rsidRPr="00A65F3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ONFERMERA</w:t>
      </w:r>
      <w:r w:rsidR="00120F6A" w:rsidRPr="00A65F3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’ LE ELEZIONI)</w:t>
      </w:r>
      <w:r w:rsidRPr="00A65F3E">
        <w:rPr>
          <w:rFonts w:ascii="Arial" w:eastAsia="Times New Roman" w:hAnsi="Arial" w:cs="Arial"/>
          <w:color w:val="222222"/>
          <w:sz w:val="24"/>
          <w:szCs w:val="24"/>
          <w:lang w:val="it-IT"/>
        </w:rPr>
        <w:t>;</w:t>
      </w:r>
    </w:p>
    <w:p w14:paraId="19AB6F12" w14:textId="1B796C69" w:rsidR="00B953C6" w:rsidRPr="00A65F3E" w:rsidRDefault="00B953C6" w:rsidP="00A65F3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A65F3E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Un </w:t>
      </w:r>
      <w:r w:rsidRPr="00A65F3E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modulo per l’iscrizione delle elettrici e degli elettori all’albo degli elettori</w:t>
      </w:r>
      <w:r w:rsidRPr="00A65F3E">
        <w:rPr>
          <w:rFonts w:ascii="Arial" w:eastAsia="Times New Roman" w:hAnsi="Arial" w:cs="Arial"/>
          <w:color w:val="222222"/>
          <w:sz w:val="24"/>
          <w:szCs w:val="24"/>
          <w:lang w:val="it-IT"/>
        </w:rPr>
        <w:t>;</w:t>
      </w:r>
    </w:p>
    <w:p w14:paraId="60D0B5A4" w14:textId="77777777" w:rsidR="00B953C6" w:rsidRPr="00B953C6" w:rsidRDefault="00B953C6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 </w:t>
      </w:r>
    </w:p>
    <w:p w14:paraId="7D661B5B" w14:textId="77777777" w:rsidR="00B953C6" w:rsidRPr="00B953C6" w:rsidRDefault="00B953C6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L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Si ricorda che l’indizione delle elezioni annunciate per il 3 dicembre 2021 devono essere confermate con un decreto ministeriale il 3 settembre 2021.</w:t>
      </w:r>
    </w:p>
    <w:p w14:paraId="0355B62C" w14:textId="77777777" w:rsidR="00751B16" w:rsidRDefault="00751B16" w:rsidP="00B9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36543AAA" w14:textId="77777777" w:rsidR="00751B16" w:rsidRDefault="00B953C6" w:rsidP="00751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Per</w:t>
      </w:r>
      <w:r w:rsidR="00751B16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maggiori informazioni s</w:t>
      </w: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i consiglia di contattare</w:t>
      </w:r>
      <w:r w:rsidR="00751B16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la Cancelleria Consolare </w:t>
      </w:r>
      <w:r w:rsidRPr="00B953C6">
        <w:rPr>
          <w:rFonts w:ascii="Arial" w:eastAsia="Times New Roman" w:hAnsi="Arial" w:cs="Arial"/>
          <w:color w:val="222222"/>
          <w:sz w:val="24"/>
          <w:szCs w:val="24"/>
          <w:lang w:val="it-IT"/>
        </w:rPr>
        <w:t>e di seguire le informazioni pubblicate ne</w:t>
      </w:r>
      <w:r w:rsidR="00751B16">
        <w:rPr>
          <w:rFonts w:ascii="Arial" w:eastAsia="Times New Roman" w:hAnsi="Arial" w:cs="Arial"/>
          <w:color w:val="222222"/>
          <w:sz w:val="24"/>
          <w:szCs w:val="24"/>
          <w:lang w:val="it-IT"/>
        </w:rPr>
        <w:t>l portale dell’Ambasciata.</w:t>
      </w:r>
    </w:p>
    <w:sectPr w:rsidR="00751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7BD"/>
    <w:multiLevelType w:val="hybridMultilevel"/>
    <w:tmpl w:val="3830FD28"/>
    <w:lvl w:ilvl="0" w:tplc="5E5A0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3ED"/>
    <w:multiLevelType w:val="hybridMultilevel"/>
    <w:tmpl w:val="71D6BC28"/>
    <w:lvl w:ilvl="0" w:tplc="755CC1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2DC7"/>
    <w:multiLevelType w:val="hybridMultilevel"/>
    <w:tmpl w:val="F020A900"/>
    <w:lvl w:ilvl="0" w:tplc="0810A9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2D"/>
    <w:rsid w:val="0000680B"/>
    <w:rsid w:val="00012EFD"/>
    <w:rsid w:val="000742C4"/>
    <w:rsid w:val="00092C83"/>
    <w:rsid w:val="000B5566"/>
    <w:rsid w:val="00120F6A"/>
    <w:rsid w:val="00140E39"/>
    <w:rsid w:val="00171A9A"/>
    <w:rsid w:val="00187C70"/>
    <w:rsid w:val="00194DB9"/>
    <w:rsid w:val="0036023B"/>
    <w:rsid w:val="00433CCB"/>
    <w:rsid w:val="004F07F6"/>
    <w:rsid w:val="00601B76"/>
    <w:rsid w:val="006E26B3"/>
    <w:rsid w:val="006E290E"/>
    <w:rsid w:val="00747566"/>
    <w:rsid w:val="00751B16"/>
    <w:rsid w:val="00765A38"/>
    <w:rsid w:val="007D77C7"/>
    <w:rsid w:val="008D5BB4"/>
    <w:rsid w:val="009131A1"/>
    <w:rsid w:val="00927F16"/>
    <w:rsid w:val="009B519B"/>
    <w:rsid w:val="00A65F3E"/>
    <w:rsid w:val="00B72A83"/>
    <w:rsid w:val="00B953C6"/>
    <w:rsid w:val="00CA40EC"/>
    <w:rsid w:val="00CB7AF8"/>
    <w:rsid w:val="00CD70FC"/>
    <w:rsid w:val="00D37D61"/>
    <w:rsid w:val="00D8180F"/>
    <w:rsid w:val="00D8261D"/>
    <w:rsid w:val="00D83F2D"/>
    <w:rsid w:val="00E202B2"/>
    <w:rsid w:val="00EC1C2C"/>
    <w:rsid w:val="00FD41FE"/>
    <w:rsid w:val="00FE4318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02D83"/>
  <w15:chartTrackingRefBased/>
  <w15:docId w15:val="{904D5BC0-8843-42BB-9FAC-84EDC04E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3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0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Pravisano</dc:creator>
  <cp:keywords/>
  <dc:description/>
  <cp:lastModifiedBy>Ernesto Pravisano</cp:lastModifiedBy>
  <cp:revision>37</cp:revision>
  <dcterms:created xsi:type="dcterms:W3CDTF">2021-07-23T09:45:00Z</dcterms:created>
  <dcterms:modified xsi:type="dcterms:W3CDTF">2021-08-22T15:28:00Z</dcterms:modified>
</cp:coreProperties>
</file>